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2027" w14:textId="77777777" w:rsidR="00D72872" w:rsidRPr="00C06F2C" w:rsidRDefault="00D72872" w:rsidP="00D72872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3F3538" wp14:editId="16E98448">
            <wp:extent cx="1911112" cy="688797"/>
            <wp:effectExtent l="0" t="0" r="0" b="0"/>
            <wp:docPr id="797277901" name="Picture 797277901" descr="A black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77901" name="Picture 797277901" descr="A black and purpl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112" cy="68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25448E"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 wp14:anchorId="178476F4" wp14:editId="4FD43C57">
            <wp:extent cx="1228725" cy="783865"/>
            <wp:effectExtent l="0" t="0" r="0" b="0"/>
            <wp:docPr id="1180606348" name="Picture 118060634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60634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8" b="2413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BBD4F" wp14:editId="6F3A4228">
            <wp:extent cx="1735301" cy="596527"/>
            <wp:effectExtent l="0" t="0" r="0" b="0"/>
            <wp:docPr id="1074202251" name="Picture 1074202251" descr="A logo for a youth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202251" name="Picture 1074202251" descr="A logo for a youth group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6" b="41458"/>
                    <a:stretch>
                      <a:fillRect/>
                    </a:stretch>
                  </pic:blipFill>
                  <pic:spPr>
                    <a:xfrm>
                      <a:off x="0" y="0"/>
                      <a:ext cx="1735301" cy="5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5813" w14:textId="77777777" w:rsidR="00D72872" w:rsidRDefault="00D72872" w:rsidP="00D7287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642EB97" w14:textId="156DA4B2" w:rsidR="00D72872" w:rsidRPr="00C06F2C" w:rsidRDefault="00D72872" w:rsidP="00D7287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1E25448E">
        <w:rPr>
          <w:rFonts w:ascii="Arial" w:eastAsia="Times New Roman" w:hAnsi="Arial" w:cs="Arial"/>
          <w:b/>
          <w:bCs/>
          <w:sz w:val="24"/>
          <w:szCs w:val="24"/>
        </w:rPr>
        <w:t>Safeguarding for Children and Young People:</w:t>
      </w:r>
    </w:p>
    <w:p w14:paraId="5054C610" w14:textId="7BDF6926" w:rsidR="00D72872" w:rsidRPr="00C06F2C" w:rsidRDefault="00D72872" w:rsidP="00D72872">
      <w:pPr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Code of Conduct for Youth Group participants. </w:t>
      </w:r>
    </w:p>
    <w:p w14:paraId="0463FA42" w14:textId="4D4C4EE0" w:rsidR="0015245A" w:rsidRDefault="00D72872" w:rsidP="00055A48">
      <w:pPr>
        <w:pStyle w:val="PlainText"/>
        <w:rPr>
          <w:rFonts w:ascii="Arial" w:hAnsi="Arial" w:cs="Arial"/>
        </w:rPr>
      </w:pPr>
      <w:r w:rsidRPr="00D72872">
        <w:rPr>
          <w:rFonts w:ascii="Arial" w:hAnsi="Arial" w:cs="Arial"/>
        </w:rPr>
        <w:t xml:space="preserve">It’s really important to us that everyone can attend and enjoy GCAT Youth Groups like CatStrand Young Creatives and the Glenkens Youth Group without feeling uncomfortable or unwelcome. </w:t>
      </w:r>
      <w:r>
        <w:rPr>
          <w:rFonts w:ascii="Arial" w:hAnsi="Arial" w:cs="Arial"/>
        </w:rPr>
        <w:t xml:space="preserve">We therefore ask everyone who attends </w:t>
      </w:r>
      <w:r w:rsidR="00CA71E1">
        <w:rPr>
          <w:rFonts w:ascii="Arial" w:hAnsi="Arial" w:cs="Arial"/>
        </w:rPr>
        <w:t xml:space="preserve">any of their events or activities </w:t>
      </w:r>
      <w:r>
        <w:rPr>
          <w:rFonts w:ascii="Arial" w:hAnsi="Arial" w:cs="Arial"/>
        </w:rPr>
        <w:t>to abide by this Code of Conduct.</w:t>
      </w:r>
    </w:p>
    <w:p w14:paraId="02195165" w14:textId="77777777" w:rsidR="00D72872" w:rsidRDefault="00D72872" w:rsidP="00055A48">
      <w:pPr>
        <w:pStyle w:val="PlainText"/>
        <w:rPr>
          <w:rFonts w:ascii="Arial" w:hAnsi="Arial" w:cs="Arial"/>
        </w:rPr>
      </w:pPr>
    </w:p>
    <w:p w14:paraId="5C1774FE" w14:textId="04660E24" w:rsidR="00D72872" w:rsidRDefault="00D72872" w:rsidP="00055A48">
      <w:pPr>
        <w:pStyle w:val="PlainText"/>
        <w:rPr>
          <w:rFonts w:ascii="Arial" w:hAnsi="Arial" w:cs="Arial"/>
        </w:rPr>
      </w:pPr>
      <w:r w:rsidRPr="00F03E30">
        <w:rPr>
          <w:rFonts w:ascii="Arial" w:hAnsi="Arial" w:cs="Arial"/>
          <w:b/>
          <w:bCs/>
        </w:rPr>
        <w:t>Younger children:</w:t>
      </w:r>
      <w:r>
        <w:rPr>
          <w:rFonts w:ascii="Arial" w:hAnsi="Arial" w:cs="Arial"/>
        </w:rPr>
        <w:t xml:space="preserve"> Parents and Carers, please summarise </w:t>
      </w:r>
      <w:r w:rsidR="00F03E30">
        <w:rPr>
          <w:rFonts w:ascii="Arial" w:hAnsi="Arial" w:cs="Arial"/>
        </w:rPr>
        <w:t>the aims of this Code for your child in an age-appropriate way. Thank you!</w:t>
      </w:r>
    </w:p>
    <w:p w14:paraId="3EC8297E" w14:textId="77777777" w:rsidR="004869A1" w:rsidRDefault="004869A1" w:rsidP="00055A48">
      <w:pPr>
        <w:pStyle w:val="PlainText"/>
        <w:rPr>
          <w:rFonts w:ascii="Arial" w:hAnsi="Arial" w:cs="Arial"/>
        </w:rPr>
      </w:pPr>
    </w:p>
    <w:p w14:paraId="523F6B33" w14:textId="4C595B32" w:rsidR="004869A1" w:rsidRPr="0088795D" w:rsidRDefault="004869A1" w:rsidP="00055A48">
      <w:pPr>
        <w:pStyle w:val="PlainText"/>
        <w:rPr>
          <w:rFonts w:ascii="Arial" w:hAnsi="Arial" w:cs="Arial"/>
          <w:b/>
          <w:bCs/>
          <w:sz w:val="24"/>
          <w:szCs w:val="22"/>
        </w:rPr>
      </w:pPr>
      <w:r w:rsidRPr="0088795D">
        <w:rPr>
          <w:rFonts w:ascii="Arial" w:hAnsi="Arial" w:cs="Arial"/>
          <w:b/>
          <w:bCs/>
          <w:sz w:val="24"/>
          <w:szCs w:val="22"/>
        </w:rPr>
        <w:t>These are our guiding principles:</w:t>
      </w:r>
    </w:p>
    <w:p w14:paraId="7ECC230D" w14:textId="77777777" w:rsidR="0015245A" w:rsidRPr="00D72872" w:rsidRDefault="0015245A" w:rsidP="00055A48">
      <w:pPr>
        <w:pStyle w:val="PlainText"/>
        <w:rPr>
          <w:rFonts w:ascii="Arial" w:hAnsi="Arial" w:cs="Arial"/>
        </w:rPr>
      </w:pPr>
    </w:p>
    <w:p w14:paraId="6979B030" w14:textId="721DFDD0" w:rsidR="00256DF8" w:rsidRPr="00D72872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Respect for Others</w:t>
      </w:r>
      <w:r w:rsidRPr="00D72872">
        <w:rPr>
          <w:rFonts w:ascii="Arial" w:hAnsi="Arial" w:cs="Arial"/>
        </w:rPr>
        <w:t xml:space="preserve">: </w:t>
      </w:r>
      <w:r w:rsidR="00687718">
        <w:rPr>
          <w:rFonts w:ascii="Arial" w:hAnsi="Arial" w:cs="Arial"/>
        </w:rPr>
        <w:t>T</w:t>
      </w:r>
      <w:r w:rsidRPr="00D72872">
        <w:rPr>
          <w:rFonts w:ascii="Arial" w:hAnsi="Arial" w:cs="Arial"/>
        </w:rPr>
        <w:t>reat all</w:t>
      </w:r>
      <w:r w:rsidR="00A563B6">
        <w:rPr>
          <w:rFonts w:ascii="Arial" w:hAnsi="Arial" w:cs="Arial"/>
        </w:rPr>
        <w:t xml:space="preserve"> attendees (children, young people and adults)</w:t>
      </w:r>
      <w:r w:rsidRPr="00D72872">
        <w:rPr>
          <w:rFonts w:ascii="Arial" w:hAnsi="Arial" w:cs="Arial"/>
        </w:rPr>
        <w:t xml:space="preserve"> with respect and kindness. Listen attentively to others and avoid interrupting or speaking over others.</w:t>
      </w:r>
    </w:p>
    <w:p w14:paraId="6653B83C" w14:textId="77777777" w:rsidR="00256DF8" w:rsidRPr="00D72872" w:rsidRDefault="00256DF8" w:rsidP="004869A1">
      <w:pPr>
        <w:pStyle w:val="PlainText"/>
        <w:rPr>
          <w:rFonts w:ascii="Arial" w:hAnsi="Arial" w:cs="Arial"/>
        </w:rPr>
      </w:pPr>
    </w:p>
    <w:p w14:paraId="479A16FE" w14:textId="53FD918C" w:rsidR="00256DF8" w:rsidRPr="00CF3B14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D72872">
        <w:rPr>
          <w:rFonts w:ascii="Arial" w:hAnsi="Arial" w:cs="Arial"/>
          <w:b/>
          <w:bCs/>
        </w:rPr>
        <w:t>Inclusivity:</w:t>
      </w:r>
      <w:r w:rsidRPr="00D72872">
        <w:rPr>
          <w:rFonts w:ascii="Arial" w:hAnsi="Arial" w:cs="Arial"/>
        </w:rPr>
        <w:t xml:space="preserve"> Embrace diversity and be inclusive of all participants, regardless of their race, ethnicity, gender, sexual orientation, religion, or disability. Respect others' differences and refrain from </w:t>
      </w:r>
      <w:r w:rsidR="0058300F">
        <w:rPr>
          <w:rFonts w:ascii="Arial" w:hAnsi="Arial" w:cs="Arial"/>
        </w:rPr>
        <w:t xml:space="preserve">comments that could be hurtful. </w:t>
      </w:r>
      <w:r w:rsidR="0058300F" w:rsidRPr="00CF3B14">
        <w:rPr>
          <w:rFonts w:ascii="Arial" w:hAnsi="Arial" w:cs="Arial"/>
          <w:b/>
          <w:bCs/>
        </w:rPr>
        <w:t xml:space="preserve">We have a zero-tolerance approach to bullying and </w:t>
      </w:r>
      <w:r w:rsidR="00447873" w:rsidRPr="00CF3B14">
        <w:rPr>
          <w:rFonts w:ascii="Arial" w:hAnsi="Arial" w:cs="Arial"/>
          <w:b/>
          <w:bCs/>
        </w:rPr>
        <w:t>active discrimination</w:t>
      </w:r>
      <w:r w:rsidR="00BF2DFC">
        <w:rPr>
          <w:rFonts w:ascii="Arial" w:hAnsi="Arial" w:cs="Arial"/>
          <w:b/>
          <w:bCs/>
        </w:rPr>
        <w:t xml:space="preserve">, including </w:t>
      </w:r>
      <w:r w:rsidR="000E40AF">
        <w:rPr>
          <w:rFonts w:ascii="Arial" w:hAnsi="Arial" w:cs="Arial"/>
          <w:b/>
          <w:bCs/>
        </w:rPr>
        <w:t>cyber-</w:t>
      </w:r>
      <w:r w:rsidR="00BF2DFC">
        <w:rPr>
          <w:rFonts w:ascii="Arial" w:hAnsi="Arial" w:cs="Arial"/>
          <w:b/>
          <w:bCs/>
        </w:rPr>
        <w:t xml:space="preserve">bullying. </w:t>
      </w:r>
    </w:p>
    <w:p w14:paraId="7D70E6FC" w14:textId="77777777" w:rsidR="00256DF8" w:rsidRPr="00D72872" w:rsidRDefault="00256DF8" w:rsidP="004869A1">
      <w:pPr>
        <w:pStyle w:val="PlainText"/>
        <w:rPr>
          <w:rFonts w:ascii="Arial" w:hAnsi="Arial" w:cs="Arial"/>
        </w:rPr>
      </w:pPr>
    </w:p>
    <w:p w14:paraId="6F5A5425" w14:textId="775296CF" w:rsidR="00256DF8" w:rsidRPr="00CF3B14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Active Participation:</w:t>
      </w:r>
      <w:r w:rsidRPr="00D72872">
        <w:rPr>
          <w:rFonts w:ascii="Arial" w:hAnsi="Arial" w:cs="Arial"/>
        </w:rPr>
        <w:t xml:space="preserve"> Engage actively in the workshops, events, and activities. Participate in discussions, offer ideas, and contribute to group activities to the </w:t>
      </w:r>
      <w:r w:rsidRPr="00CF3B14">
        <w:rPr>
          <w:rFonts w:ascii="Arial" w:hAnsi="Arial" w:cs="Arial"/>
        </w:rPr>
        <w:t>best of your abilities.</w:t>
      </w:r>
      <w:r w:rsidR="00CF3B14">
        <w:rPr>
          <w:rFonts w:ascii="Arial" w:hAnsi="Arial" w:cs="Arial"/>
        </w:rPr>
        <w:t xml:space="preserve"> You’ll enjoy it more that way!</w:t>
      </w:r>
    </w:p>
    <w:p w14:paraId="775B005B" w14:textId="77777777" w:rsidR="00256DF8" w:rsidRPr="00CF3B14" w:rsidRDefault="00256DF8" w:rsidP="004869A1">
      <w:pPr>
        <w:pStyle w:val="PlainText"/>
        <w:rPr>
          <w:rFonts w:ascii="Arial" w:hAnsi="Arial" w:cs="Arial"/>
        </w:rPr>
      </w:pPr>
    </w:p>
    <w:p w14:paraId="79299911" w14:textId="40DEB2EF" w:rsidR="00256DF8" w:rsidRPr="00D72872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Safety:</w:t>
      </w:r>
      <w:r w:rsidRPr="00D72872">
        <w:rPr>
          <w:rFonts w:ascii="Arial" w:hAnsi="Arial" w:cs="Arial"/>
        </w:rPr>
        <w:t xml:space="preserve"> Follow all safety instructions provided by the workshop facilitators and staff. Use any tools or equipment responsibly and with caution, reporting any potential hazards or issues immediately.</w:t>
      </w:r>
    </w:p>
    <w:p w14:paraId="4BE224AD" w14:textId="77777777" w:rsidR="00256DF8" w:rsidRPr="00D72872" w:rsidRDefault="00256DF8" w:rsidP="004869A1">
      <w:pPr>
        <w:pStyle w:val="PlainText"/>
        <w:rPr>
          <w:rFonts w:ascii="Arial" w:hAnsi="Arial" w:cs="Arial"/>
        </w:rPr>
      </w:pPr>
    </w:p>
    <w:p w14:paraId="3DA5D24C" w14:textId="41EA4B8D" w:rsidR="00256DF8" w:rsidRPr="00D72872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Personal Belongings:</w:t>
      </w:r>
      <w:r w:rsidRPr="00D72872">
        <w:rPr>
          <w:rFonts w:ascii="Arial" w:hAnsi="Arial" w:cs="Arial"/>
        </w:rPr>
        <w:t xml:space="preserve"> Take responsibility for your personal belongings during </w:t>
      </w:r>
      <w:r w:rsidR="00CF3B14">
        <w:rPr>
          <w:rFonts w:ascii="Arial" w:hAnsi="Arial" w:cs="Arial"/>
        </w:rPr>
        <w:t>events</w:t>
      </w:r>
      <w:r w:rsidRPr="00D72872">
        <w:rPr>
          <w:rFonts w:ascii="Arial" w:hAnsi="Arial" w:cs="Arial"/>
        </w:rPr>
        <w:t xml:space="preserve"> and activities. Keep your belongings secure and do not touch or use other participants' belongings without their permission.</w:t>
      </w:r>
    </w:p>
    <w:p w14:paraId="1D817219" w14:textId="77777777" w:rsidR="00256DF8" w:rsidRPr="00D72872" w:rsidRDefault="00256DF8" w:rsidP="004869A1">
      <w:pPr>
        <w:pStyle w:val="PlainText"/>
        <w:rPr>
          <w:rFonts w:ascii="Arial" w:hAnsi="Arial" w:cs="Arial"/>
        </w:rPr>
      </w:pPr>
    </w:p>
    <w:p w14:paraId="0A02DD50" w14:textId="00326841" w:rsidR="00256DF8" w:rsidRPr="00D72872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Respect for Space:</w:t>
      </w:r>
      <w:r w:rsidRPr="00D72872">
        <w:rPr>
          <w:rFonts w:ascii="Arial" w:hAnsi="Arial" w:cs="Arial"/>
        </w:rPr>
        <w:t xml:space="preserve"> Treat</w:t>
      </w:r>
      <w:r w:rsidR="00CF3B14">
        <w:rPr>
          <w:rFonts w:ascii="Arial" w:hAnsi="Arial" w:cs="Arial"/>
        </w:rPr>
        <w:t xml:space="preserve"> our</w:t>
      </w:r>
      <w:r w:rsidRPr="00D72872">
        <w:rPr>
          <w:rFonts w:ascii="Arial" w:hAnsi="Arial" w:cs="Arial"/>
        </w:rPr>
        <w:t xml:space="preserve"> venues and equipment with respect. Do not damage any property or equipment, and leave the space clean and tidy after each session.</w:t>
      </w:r>
    </w:p>
    <w:p w14:paraId="2AF0EA54" w14:textId="77777777" w:rsidR="00256DF8" w:rsidRPr="00D72872" w:rsidRDefault="00256DF8" w:rsidP="004869A1">
      <w:pPr>
        <w:pStyle w:val="PlainText"/>
        <w:rPr>
          <w:rFonts w:ascii="Arial" w:hAnsi="Arial" w:cs="Arial"/>
        </w:rPr>
      </w:pPr>
    </w:p>
    <w:p w14:paraId="775A6F0E" w14:textId="79867DBF" w:rsidR="00256DF8" w:rsidRPr="00D72872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Cooperation and Collaboration:</w:t>
      </w:r>
      <w:r w:rsidRPr="00D72872">
        <w:rPr>
          <w:rFonts w:ascii="Arial" w:hAnsi="Arial" w:cs="Arial"/>
        </w:rPr>
        <w:t xml:space="preserve"> Work cooperatively with other participants and practitioners. Respect others' ideas and opinions, and be willing to collaborate and share responsibilities.</w:t>
      </w:r>
    </w:p>
    <w:p w14:paraId="6363646B" w14:textId="77777777" w:rsidR="00256DF8" w:rsidRPr="00D72872" w:rsidRDefault="00256DF8" w:rsidP="004869A1">
      <w:pPr>
        <w:pStyle w:val="PlainText"/>
        <w:rPr>
          <w:rFonts w:ascii="Arial" w:hAnsi="Arial" w:cs="Arial"/>
        </w:rPr>
      </w:pPr>
    </w:p>
    <w:p w14:paraId="77105248" w14:textId="039BBA6B" w:rsidR="00256DF8" w:rsidRPr="00D72872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Confidentiality:</w:t>
      </w:r>
      <w:r w:rsidRPr="00D72872">
        <w:rPr>
          <w:rFonts w:ascii="Arial" w:hAnsi="Arial" w:cs="Arial"/>
        </w:rPr>
        <w:t xml:space="preserve"> Respect the privacy and confidentiality of others. Do not share personal information or confidential discussions without permission</w:t>
      </w:r>
      <w:r w:rsidR="00C542B8">
        <w:rPr>
          <w:rFonts w:ascii="Arial" w:hAnsi="Arial" w:cs="Arial"/>
        </w:rPr>
        <w:t xml:space="preserve"> – do not gossip</w:t>
      </w:r>
      <w:r w:rsidR="004E60F4">
        <w:rPr>
          <w:rFonts w:ascii="Arial" w:hAnsi="Arial" w:cs="Arial"/>
        </w:rPr>
        <w:t xml:space="preserve"> and do not </w:t>
      </w:r>
      <w:r w:rsidR="00BF2DFC">
        <w:rPr>
          <w:rFonts w:ascii="Arial" w:hAnsi="Arial" w:cs="Arial"/>
        </w:rPr>
        <w:t>talk about people behind their backs, either in person or online.</w:t>
      </w:r>
    </w:p>
    <w:p w14:paraId="48318632" w14:textId="77777777" w:rsidR="00256DF8" w:rsidRPr="00D72872" w:rsidRDefault="00256DF8" w:rsidP="004869A1">
      <w:pPr>
        <w:pStyle w:val="PlainText"/>
        <w:rPr>
          <w:rFonts w:ascii="Arial" w:hAnsi="Arial" w:cs="Arial"/>
        </w:rPr>
      </w:pPr>
    </w:p>
    <w:p w14:paraId="1BA8187A" w14:textId="07274DE2" w:rsidR="00533A1F" w:rsidRDefault="00256DF8" w:rsidP="004869A1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Responsible Use of Technology:</w:t>
      </w:r>
      <w:r w:rsidRPr="00D72872">
        <w:rPr>
          <w:rFonts w:ascii="Arial" w:hAnsi="Arial" w:cs="Arial"/>
        </w:rPr>
        <w:t xml:space="preserve"> If technology is used during workshops or activities, use it responsibly and for the intended purpose</w:t>
      </w:r>
      <w:r w:rsidR="00CC3ADC">
        <w:rPr>
          <w:rFonts w:ascii="Arial" w:hAnsi="Arial" w:cs="Arial"/>
        </w:rPr>
        <w:t xml:space="preserve"> only</w:t>
      </w:r>
      <w:r w:rsidRPr="00D72872">
        <w:rPr>
          <w:rFonts w:ascii="Arial" w:hAnsi="Arial" w:cs="Arial"/>
        </w:rPr>
        <w:t xml:space="preserve">. </w:t>
      </w:r>
      <w:r w:rsidR="00EC2915">
        <w:rPr>
          <w:rFonts w:ascii="Arial" w:hAnsi="Arial" w:cs="Arial"/>
        </w:rPr>
        <w:t xml:space="preserve">If asked to </w:t>
      </w:r>
      <w:r w:rsidR="00533A1F">
        <w:rPr>
          <w:rFonts w:ascii="Arial" w:hAnsi="Arial" w:cs="Arial"/>
        </w:rPr>
        <w:t>not use phones during</w:t>
      </w:r>
      <w:r w:rsidR="00010F7B">
        <w:rPr>
          <w:rFonts w:ascii="Arial" w:hAnsi="Arial" w:cs="Arial"/>
        </w:rPr>
        <w:t xml:space="preserve"> an activity or event,</w:t>
      </w:r>
      <w:r w:rsidR="00533A1F">
        <w:rPr>
          <w:rFonts w:ascii="Arial" w:hAnsi="Arial" w:cs="Arial"/>
        </w:rPr>
        <w:t xml:space="preserve"> please respect that. </w:t>
      </w:r>
    </w:p>
    <w:p w14:paraId="1ABFC9AD" w14:textId="77777777" w:rsidR="00533A1F" w:rsidRDefault="00533A1F" w:rsidP="00533A1F">
      <w:pPr>
        <w:pStyle w:val="ListParagraph"/>
        <w:rPr>
          <w:rFonts w:ascii="Arial" w:hAnsi="Arial" w:cs="Arial"/>
        </w:rPr>
      </w:pPr>
    </w:p>
    <w:p w14:paraId="52693AEE" w14:textId="17058590" w:rsidR="0088795D" w:rsidRDefault="00DB69AE" w:rsidP="006B003B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B69AE">
        <w:rPr>
          <w:rFonts w:ascii="Arial" w:hAnsi="Arial" w:cs="Arial"/>
          <w:b/>
          <w:bCs/>
        </w:rPr>
        <w:t>Online interaction:</w:t>
      </w:r>
      <w:r>
        <w:rPr>
          <w:rFonts w:ascii="Arial" w:hAnsi="Arial" w:cs="Arial"/>
        </w:rPr>
        <w:t xml:space="preserve"> Res</w:t>
      </w:r>
      <w:r w:rsidR="00256DF8" w:rsidRPr="00D72872">
        <w:rPr>
          <w:rFonts w:ascii="Arial" w:hAnsi="Arial" w:cs="Arial"/>
        </w:rPr>
        <w:t>pect others' boundaries regarding the use of technology</w:t>
      </w:r>
      <w:r w:rsidR="004E371F">
        <w:rPr>
          <w:rFonts w:ascii="Arial" w:hAnsi="Arial" w:cs="Arial"/>
        </w:rPr>
        <w:t xml:space="preserve">. </w:t>
      </w:r>
      <w:r w:rsidR="00F40D05">
        <w:rPr>
          <w:rFonts w:ascii="Arial" w:hAnsi="Arial" w:cs="Arial"/>
        </w:rPr>
        <w:t xml:space="preserve">Be as </w:t>
      </w:r>
      <w:r w:rsidR="00A14DD9">
        <w:rPr>
          <w:rFonts w:ascii="Arial" w:hAnsi="Arial" w:cs="Arial"/>
        </w:rPr>
        <w:t>pleasant in your online communications as you are in real life,</w:t>
      </w:r>
      <w:r w:rsidR="000E40AF">
        <w:rPr>
          <w:rFonts w:ascii="Arial" w:hAnsi="Arial" w:cs="Arial"/>
        </w:rPr>
        <w:t xml:space="preserve"> </w:t>
      </w:r>
      <w:r w:rsidR="00A14DD9">
        <w:rPr>
          <w:rFonts w:ascii="Arial" w:hAnsi="Arial" w:cs="Arial"/>
        </w:rPr>
        <w:t>and remember that images or text put online exist</w:t>
      </w:r>
      <w:r w:rsidR="0088795D">
        <w:rPr>
          <w:rFonts w:ascii="Arial" w:hAnsi="Arial" w:cs="Arial"/>
        </w:rPr>
        <w:t xml:space="preserve"> </w:t>
      </w:r>
      <w:r w:rsidR="00A14DD9">
        <w:rPr>
          <w:rFonts w:ascii="Arial" w:hAnsi="Arial" w:cs="Arial"/>
        </w:rPr>
        <w:t xml:space="preserve">forever. </w:t>
      </w:r>
    </w:p>
    <w:p w14:paraId="18C329B8" w14:textId="0AEE6478" w:rsidR="00FF30B6" w:rsidRDefault="00A14DD9" w:rsidP="0088795D">
      <w:pPr>
        <w:pStyle w:val="PlainText"/>
        <w:ind w:left="360"/>
        <w:rPr>
          <w:rFonts w:ascii="Arial" w:hAnsi="Arial" w:cs="Arial"/>
        </w:rPr>
      </w:pPr>
      <w:r w:rsidRPr="000E40AF">
        <w:rPr>
          <w:rFonts w:ascii="Arial" w:hAnsi="Arial" w:cs="Arial"/>
          <w:b/>
          <w:bCs/>
        </w:rPr>
        <w:t xml:space="preserve">We have a </w:t>
      </w:r>
      <w:r w:rsidR="000E40AF" w:rsidRPr="000E40AF">
        <w:rPr>
          <w:rFonts w:ascii="Arial" w:hAnsi="Arial" w:cs="Arial"/>
          <w:b/>
          <w:bCs/>
        </w:rPr>
        <w:t>zero-tolerance</w:t>
      </w:r>
      <w:r w:rsidRPr="000E40AF">
        <w:rPr>
          <w:rFonts w:ascii="Arial" w:hAnsi="Arial" w:cs="Arial"/>
          <w:b/>
          <w:bCs/>
        </w:rPr>
        <w:t xml:space="preserve"> approach to </w:t>
      </w:r>
      <w:r w:rsidR="00256DF8" w:rsidRPr="000E40AF">
        <w:rPr>
          <w:rFonts w:ascii="Arial" w:hAnsi="Arial" w:cs="Arial"/>
          <w:b/>
          <w:bCs/>
        </w:rPr>
        <w:t>cyberbullying or harmful online behavio</w:t>
      </w:r>
      <w:r w:rsidR="006E7360" w:rsidRPr="000E40AF">
        <w:rPr>
          <w:rFonts w:ascii="Arial" w:hAnsi="Arial" w:cs="Arial"/>
          <w:b/>
          <w:bCs/>
        </w:rPr>
        <w:t>u</w:t>
      </w:r>
      <w:r w:rsidR="00256DF8" w:rsidRPr="000E40AF">
        <w:rPr>
          <w:rFonts w:ascii="Arial" w:hAnsi="Arial" w:cs="Arial"/>
          <w:b/>
          <w:bCs/>
        </w:rPr>
        <w:t>r.</w:t>
      </w:r>
      <w:r w:rsidR="000E40AF">
        <w:rPr>
          <w:rFonts w:ascii="Arial" w:hAnsi="Arial" w:cs="Arial"/>
          <w:b/>
          <w:bCs/>
        </w:rPr>
        <w:t xml:space="preserve"> </w:t>
      </w:r>
      <w:r w:rsidR="000E40AF" w:rsidRPr="00FF30B6">
        <w:rPr>
          <w:rFonts w:ascii="Arial" w:hAnsi="Arial" w:cs="Arial"/>
        </w:rPr>
        <w:t>This include</w:t>
      </w:r>
      <w:r w:rsidR="0088795D">
        <w:rPr>
          <w:rFonts w:ascii="Arial" w:hAnsi="Arial" w:cs="Arial"/>
        </w:rPr>
        <w:t>s</w:t>
      </w:r>
      <w:r w:rsidR="000E40AF" w:rsidRPr="00FF30B6">
        <w:rPr>
          <w:rFonts w:ascii="Arial" w:hAnsi="Arial" w:cs="Arial"/>
        </w:rPr>
        <w:t xml:space="preserve">, but is not limited to: </w:t>
      </w:r>
    </w:p>
    <w:p w14:paraId="51118323" w14:textId="77777777" w:rsidR="004E371F" w:rsidRPr="006B003B" w:rsidRDefault="004E371F" w:rsidP="004E371F">
      <w:pPr>
        <w:pStyle w:val="PlainText"/>
        <w:rPr>
          <w:rFonts w:ascii="Arial" w:hAnsi="Arial" w:cs="Arial"/>
        </w:rPr>
      </w:pPr>
    </w:p>
    <w:p w14:paraId="185507A1" w14:textId="341DAC86" w:rsidR="00FF30B6" w:rsidRPr="00FF30B6" w:rsidRDefault="000E40AF" w:rsidP="00FF30B6">
      <w:pPr>
        <w:pStyle w:val="PlainText"/>
        <w:numPr>
          <w:ilvl w:val="0"/>
          <w:numId w:val="2"/>
        </w:numPr>
        <w:rPr>
          <w:rFonts w:ascii="Arial" w:hAnsi="Arial" w:cs="Arial"/>
        </w:rPr>
      </w:pPr>
      <w:r w:rsidRPr="00FF30B6">
        <w:rPr>
          <w:rFonts w:ascii="Arial" w:hAnsi="Arial" w:cs="Arial"/>
        </w:rPr>
        <w:t xml:space="preserve">Creating </w:t>
      </w:r>
      <w:r w:rsidR="006E6611" w:rsidRPr="00FF30B6">
        <w:rPr>
          <w:rFonts w:ascii="Arial" w:hAnsi="Arial" w:cs="Arial"/>
        </w:rPr>
        <w:t>or using online groups to discuss another person</w:t>
      </w:r>
      <w:r w:rsidR="006B003B">
        <w:rPr>
          <w:rFonts w:ascii="Arial" w:hAnsi="Arial" w:cs="Arial"/>
        </w:rPr>
        <w:t xml:space="preserve"> in their absence. </w:t>
      </w:r>
    </w:p>
    <w:p w14:paraId="1EA6D45A" w14:textId="0396EDF4" w:rsidR="00FF30B6" w:rsidRPr="00FF30B6" w:rsidRDefault="00FF30B6" w:rsidP="00FF30B6">
      <w:pPr>
        <w:pStyle w:val="PlainTex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5287A" w:rsidRPr="00FF30B6">
        <w:rPr>
          <w:rFonts w:ascii="Arial" w:hAnsi="Arial" w:cs="Arial"/>
        </w:rPr>
        <w:t>haring images of a person without their consent</w:t>
      </w:r>
      <w:r w:rsidR="00AD67F9">
        <w:rPr>
          <w:rFonts w:ascii="Arial" w:hAnsi="Arial" w:cs="Arial"/>
        </w:rPr>
        <w:t>.</w:t>
      </w:r>
    </w:p>
    <w:p w14:paraId="372E1CF7" w14:textId="503365CF" w:rsidR="00FF30B6" w:rsidRDefault="00FF30B6" w:rsidP="00FF30B6">
      <w:pPr>
        <w:pStyle w:val="PlainTex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20AF5" w:rsidRPr="00FF30B6">
        <w:rPr>
          <w:rFonts w:ascii="Arial" w:hAnsi="Arial" w:cs="Arial"/>
        </w:rPr>
        <w:t xml:space="preserve">ending hostile or unpleasant </w:t>
      </w:r>
      <w:r w:rsidR="0045287A" w:rsidRPr="00FF30B6">
        <w:rPr>
          <w:rFonts w:ascii="Arial" w:hAnsi="Arial" w:cs="Arial"/>
        </w:rPr>
        <w:t>messag</w:t>
      </w:r>
      <w:r w:rsidRPr="00FF30B6">
        <w:rPr>
          <w:rFonts w:ascii="Arial" w:hAnsi="Arial" w:cs="Arial"/>
        </w:rPr>
        <w:t>es to</w:t>
      </w:r>
      <w:r w:rsidR="0045287A" w:rsidRPr="00FF30B6">
        <w:rPr>
          <w:rFonts w:ascii="Arial" w:hAnsi="Arial" w:cs="Arial"/>
        </w:rPr>
        <w:t xml:space="preserve"> another person</w:t>
      </w:r>
      <w:r w:rsidR="00AD67F9">
        <w:rPr>
          <w:rFonts w:ascii="Arial" w:hAnsi="Arial" w:cs="Arial"/>
        </w:rPr>
        <w:t>.</w:t>
      </w:r>
    </w:p>
    <w:p w14:paraId="72451B17" w14:textId="07303800" w:rsidR="00AD67F9" w:rsidRPr="00FF30B6" w:rsidRDefault="00AD67F9" w:rsidP="00FF30B6">
      <w:pPr>
        <w:pStyle w:val="PlainTex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Sending repeated unsolicited messages to another person when asked to stop. </w:t>
      </w:r>
    </w:p>
    <w:p w14:paraId="54C44DC0" w14:textId="0B4E9478" w:rsidR="006B003B" w:rsidRPr="00AD67F9" w:rsidRDefault="00FF30B6" w:rsidP="006B003B">
      <w:pPr>
        <w:pStyle w:val="PlainTex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Commenting unpleasantly on public</w:t>
      </w:r>
      <w:r w:rsidR="004E371F">
        <w:rPr>
          <w:rFonts w:ascii="Arial" w:hAnsi="Arial" w:cs="Arial"/>
        </w:rPr>
        <w:t xml:space="preserve"> or private</w:t>
      </w:r>
      <w:r>
        <w:rPr>
          <w:rFonts w:ascii="Arial" w:hAnsi="Arial" w:cs="Arial"/>
        </w:rPr>
        <w:t xml:space="preserve"> posts</w:t>
      </w:r>
      <w:r w:rsidR="00AD67F9">
        <w:rPr>
          <w:rFonts w:ascii="Arial" w:hAnsi="Arial" w:cs="Arial"/>
        </w:rPr>
        <w:t>.</w:t>
      </w:r>
    </w:p>
    <w:p w14:paraId="31F78784" w14:textId="77777777" w:rsidR="00256DF8" w:rsidRPr="00D72872" w:rsidRDefault="00256DF8" w:rsidP="00256DF8">
      <w:pPr>
        <w:pStyle w:val="PlainText"/>
        <w:rPr>
          <w:rFonts w:ascii="Arial" w:hAnsi="Arial" w:cs="Arial"/>
        </w:rPr>
      </w:pPr>
    </w:p>
    <w:p w14:paraId="00169EDC" w14:textId="551C226E" w:rsidR="00256DF8" w:rsidRPr="00D72872" w:rsidRDefault="00256DF8" w:rsidP="00475153">
      <w:pPr>
        <w:pStyle w:val="PlainText"/>
        <w:numPr>
          <w:ilvl w:val="0"/>
          <w:numId w:val="1"/>
        </w:numPr>
        <w:ind w:left="360"/>
        <w:rPr>
          <w:rFonts w:ascii="Arial" w:hAnsi="Arial" w:cs="Arial"/>
        </w:rPr>
      </w:pPr>
      <w:r w:rsidRPr="00D72872">
        <w:rPr>
          <w:rFonts w:ascii="Arial" w:hAnsi="Arial" w:cs="Arial"/>
          <w:b/>
          <w:bCs/>
        </w:rPr>
        <w:t>Open and Honest Communication</w:t>
      </w:r>
      <w:r w:rsidRPr="00D72872">
        <w:rPr>
          <w:rFonts w:ascii="Arial" w:hAnsi="Arial" w:cs="Arial"/>
        </w:rPr>
        <w:t xml:space="preserve">: If you have any concerns or issues during the </w:t>
      </w:r>
      <w:r w:rsidR="00475153">
        <w:rPr>
          <w:rFonts w:ascii="Arial" w:hAnsi="Arial" w:cs="Arial"/>
        </w:rPr>
        <w:t>events</w:t>
      </w:r>
      <w:r w:rsidRPr="00D72872">
        <w:rPr>
          <w:rFonts w:ascii="Arial" w:hAnsi="Arial" w:cs="Arial"/>
        </w:rPr>
        <w:t xml:space="preserve"> or activities, communicate openly and honestly with the workshop facilitators or staff. They are here to support you.</w:t>
      </w:r>
    </w:p>
    <w:p w14:paraId="7ED91178" w14:textId="77777777" w:rsidR="00256DF8" w:rsidRPr="00D72872" w:rsidRDefault="00256DF8" w:rsidP="00256DF8">
      <w:pPr>
        <w:pStyle w:val="PlainText"/>
        <w:rPr>
          <w:rFonts w:ascii="Arial" w:hAnsi="Arial" w:cs="Arial"/>
        </w:rPr>
      </w:pPr>
    </w:p>
    <w:p w14:paraId="58C726B0" w14:textId="764794FF" w:rsidR="00055A48" w:rsidRPr="00FE2419" w:rsidRDefault="00256DF8" w:rsidP="006D3C47">
      <w:pPr>
        <w:rPr>
          <w:rFonts w:ascii="Arial" w:hAnsi="Arial" w:cs="Arial"/>
          <w:kern w:val="0"/>
          <w14:ligatures w14:val="none"/>
        </w:rPr>
      </w:pPr>
      <w:r w:rsidRPr="00FE2419">
        <w:rPr>
          <w:rFonts w:ascii="Arial" w:hAnsi="Arial" w:cs="Arial"/>
          <w:kern w:val="0"/>
          <w14:ligatures w14:val="none"/>
        </w:rPr>
        <w:t xml:space="preserve">Remember, </w:t>
      </w:r>
      <w:r w:rsidR="006D3C47">
        <w:rPr>
          <w:rFonts w:ascii="Arial" w:hAnsi="Arial" w:cs="Arial"/>
          <w:kern w:val="0"/>
          <w14:ligatures w14:val="none"/>
        </w:rPr>
        <w:t>sticking</w:t>
      </w:r>
      <w:r w:rsidRPr="00FE2419">
        <w:rPr>
          <w:rFonts w:ascii="Arial" w:hAnsi="Arial" w:cs="Arial"/>
          <w:kern w:val="0"/>
          <w14:ligatures w14:val="none"/>
        </w:rPr>
        <w:t xml:space="preserve"> to this </w:t>
      </w:r>
      <w:r w:rsidR="006D3C47">
        <w:rPr>
          <w:rFonts w:ascii="Arial" w:hAnsi="Arial" w:cs="Arial"/>
          <w:kern w:val="0"/>
          <w14:ligatures w14:val="none"/>
        </w:rPr>
        <w:t>C</w:t>
      </w:r>
      <w:r w:rsidRPr="00FE2419">
        <w:rPr>
          <w:rFonts w:ascii="Arial" w:hAnsi="Arial" w:cs="Arial"/>
          <w:kern w:val="0"/>
          <w14:ligatures w14:val="none"/>
        </w:rPr>
        <w:t xml:space="preserve">ode of </w:t>
      </w:r>
      <w:r w:rsidR="006D3C47">
        <w:rPr>
          <w:rFonts w:ascii="Arial" w:hAnsi="Arial" w:cs="Arial"/>
          <w:kern w:val="0"/>
          <w14:ligatures w14:val="none"/>
        </w:rPr>
        <w:t>C</w:t>
      </w:r>
      <w:r w:rsidRPr="00FE2419">
        <w:rPr>
          <w:rFonts w:ascii="Arial" w:hAnsi="Arial" w:cs="Arial"/>
          <w:kern w:val="0"/>
          <w14:ligatures w14:val="none"/>
        </w:rPr>
        <w:t>onduct allows everyone to have a safe and enjoyable experience during Catstrand Young Creatives</w:t>
      </w:r>
      <w:r w:rsidR="00475153">
        <w:rPr>
          <w:rFonts w:ascii="Arial" w:hAnsi="Arial" w:cs="Arial"/>
          <w:kern w:val="0"/>
          <w14:ligatures w14:val="none"/>
        </w:rPr>
        <w:t xml:space="preserve"> and Glenkens Youth Group</w:t>
      </w:r>
      <w:r w:rsidRPr="00FE2419">
        <w:rPr>
          <w:rFonts w:ascii="Arial" w:hAnsi="Arial" w:cs="Arial"/>
          <w:kern w:val="0"/>
          <w14:ligatures w14:val="none"/>
        </w:rPr>
        <w:t xml:space="preserve"> events and activities.</w:t>
      </w:r>
      <w:r w:rsidR="002C5EF0">
        <w:rPr>
          <w:rFonts w:ascii="Arial" w:hAnsi="Arial" w:cs="Arial"/>
          <w:kern w:val="0"/>
          <w14:ligatures w14:val="none"/>
        </w:rPr>
        <w:t xml:space="preserve"> </w:t>
      </w:r>
      <w:r w:rsidR="002C5EF0" w:rsidRPr="006D3C47">
        <w:rPr>
          <w:rFonts w:ascii="Arial" w:hAnsi="Arial" w:cs="Arial"/>
          <w:b/>
          <w:bCs/>
          <w:kern w:val="0"/>
          <w14:ligatures w14:val="none"/>
        </w:rPr>
        <w:t xml:space="preserve">Repeated </w:t>
      </w:r>
      <w:r w:rsidR="006D3C47">
        <w:rPr>
          <w:rFonts w:ascii="Arial" w:hAnsi="Arial" w:cs="Arial"/>
          <w:b/>
          <w:bCs/>
          <w:kern w:val="0"/>
          <w14:ligatures w14:val="none"/>
        </w:rPr>
        <w:t xml:space="preserve">or serious </w:t>
      </w:r>
      <w:r w:rsidR="002C5EF0" w:rsidRPr="006D3C47">
        <w:rPr>
          <w:rFonts w:ascii="Arial" w:hAnsi="Arial" w:cs="Arial"/>
          <w:b/>
          <w:bCs/>
          <w:kern w:val="0"/>
          <w14:ligatures w14:val="none"/>
        </w:rPr>
        <w:t xml:space="preserve">breaches of this code may result in </w:t>
      </w:r>
      <w:r w:rsidR="006D3C47" w:rsidRPr="006D3C47">
        <w:rPr>
          <w:rFonts w:ascii="Arial" w:hAnsi="Arial" w:cs="Arial"/>
          <w:b/>
          <w:bCs/>
          <w:kern w:val="0"/>
          <w14:ligatures w14:val="none"/>
        </w:rPr>
        <w:t>temporary</w:t>
      </w:r>
      <w:r w:rsidR="002C5EF0" w:rsidRPr="006D3C47">
        <w:rPr>
          <w:rFonts w:ascii="Arial" w:hAnsi="Arial" w:cs="Arial"/>
          <w:b/>
          <w:bCs/>
          <w:kern w:val="0"/>
          <w14:ligatures w14:val="none"/>
        </w:rPr>
        <w:t xml:space="preserve"> or permanent exclusion from </w:t>
      </w:r>
      <w:r w:rsidR="006D3C47" w:rsidRPr="006D3C47">
        <w:rPr>
          <w:rFonts w:ascii="Arial" w:hAnsi="Arial" w:cs="Arial"/>
          <w:b/>
          <w:bCs/>
          <w:kern w:val="0"/>
          <w14:ligatures w14:val="none"/>
        </w:rPr>
        <w:t>events or activities</w:t>
      </w:r>
      <w:r w:rsidR="00437A55">
        <w:rPr>
          <w:rFonts w:ascii="Arial" w:hAnsi="Arial" w:cs="Arial"/>
          <w:b/>
          <w:bCs/>
          <w:kern w:val="0"/>
          <w14:ligatures w14:val="none"/>
        </w:rPr>
        <w:t xml:space="preserve"> and we will have to let your parents </w:t>
      </w:r>
      <w:r w:rsidR="000708C7">
        <w:rPr>
          <w:rFonts w:ascii="Arial" w:hAnsi="Arial" w:cs="Arial"/>
          <w:b/>
          <w:bCs/>
          <w:kern w:val="0"/>
          <w14:ligatures w14:val="none"/>
        </w:rPr>
        <w:t xml:space="preserve">or carers </w:t>
      </w:r>
      <w:r w:rsidR="00437A55">
        <w:rPr>
          <w:rFonts w:ascii="Arial" w:hAnsi="Arial" w:cs="Arial"/>
          <w:b/>
          <w:bCs/>
          <w:kern w:val="0"/>
          <w14:ligatures w14:val="none"/>
        </w:rPr>
        <w:t xml:space="preserve">know why. </w:t>
      </w:r>
    </w:p>
    <w:p w14:paraId="3EC58781" w14:textId="77777777" w:rsidR="00FE2419" w:rsidRDefault="00FE2419" w:rsidP="00256DF8">
      <w:pPr>
        <w:jc w:val="center"/>
        <w:rPr>
          <w:kern w:val="0"/>
          <w14:ligatures w14:val="none"/>
        </w:rPr>
      </w:pPr>
    </w:p>
    <w:p w14:paraId="3A5B979D" w14:textId="77777777" w:rsidR="00FE2419" w:rsidRPr="00226D8C" w:rsidRDefault="00FE2419" w:rsidP="00FE2419">
      <w:pPr>
        <w:spacing w:after="0" w:line="240" w:lineRule="auto"/>
        <w:ind w:left="720"/>
        <w:jc w:val="right"/>
        <w:rPr>
          <w:rFonts w:ascii="Arial" w:eastAsiaTheme="minorEastAsia" w:hAnsi="Arial" w:cs="Arial"/>
          <w:kern w:val="0"/>
          <w:lang w:eastAsia="en-GB"/>
          <w14:ligatures w14:val="none"/>
        </w:rPr>
      </w:pPr>
      <w:r w:rsidRPr="00226D8C">
        <w:rPr>
          <w:rFonts w:ascii="Arial" w:eastAsiaTheme="minorEastAsia" w:hAnsi="Arial" w:cs="Arial"/>
          <w:kern w:val="0"/>
          <w:lang w:eastAsia="en-GB"/>
          <w14:ligatures w14:val="none"/>
        </w:rPr>
        <w:t>Created: February 2022</w:t>
      </w:r>
    </w:p>
    <w:p w14:paraId="66D4319B" w14:textId="77777777" w:rsidR="00FE2419" w:rsidRPr="00226D8C" w:rsidRDefault="00FE2419" w:rsidP="00FE2419">
      <w:pPr>
        <w:spacing w:after="0" w:line="240" w:lineRule="auto"/>
        <w:ind w:left="720"/>
        <w:jc w:val="right"/>
        <w:rPr>
          <w:rFonts w:ascii="Arial" w:eastAsiaTheme="minorEastAsia" w:hAnsi="Arial" w:cs="Arial"/>
          <w:kern w:val="0"/>
          <w:lang w:eastAsia="en-GB"/>
          <w14:ligatures w14:val="none"/>
        </w:rPr>
      </w:pPr>
      <w:r w:rsidRPr="00226D8C">
        <w:rPr>
          <w:rFonts w:ascii="Arial" w:eastAsiaTheme="minorEastAsia" w:hAnsi="Arial" w:cs="Arial"/>
          <w:kern w:val="0"/>
          <w:lang w:eastAsia="en-GB"/>
          <w14:ligatures w14:val="none"/>
        </w:rPr>
        <w:t>Last review: July 2023</w:t>
      </w:r>
    </w:p>
    <w:p w14:paraId="758003C3" w14:textId="77777777" w:rsidR="00FE2419" w:rsidRPr="00226D8C" w:rsidRDefault="00FE2419" w:rsidP="00FE2419">
      <w:pPr>
        <w:spacing w:after="0" w:line="240" w:lineRule="auto"/>
        <w:ind w:left="720"/>
        <w:jc w:val="right"/>
        <w:rPr>
          <w:rFonts w:ascii="Arial" w:eastAsiaTheme="minorEastAsia" w:hAnsi="Arial" w:cs="Arial"/>
          <w:kern w:val="0"/>
          <w:lang w:eastAsia="en-GB"/>
          <w14:ligatures w14:val="none"/>
        </w:rPr>
      </w:pPr>
      <w:r w:rsidRPr="00226D8C">
        <w:rPr>
          <w:rFonts w:ascii="Arial" w:eastAsiaTheme="minorEastAsia" w:hAnsi="Arial" w:cs="Arial"/>
          <w:kern w:val="0"/>
          <w:lang w:eastAsia="en-GB"/>
          <w14:ligatures w14:val="none"/>
        </w:rPr>
        <w:t>Next review: July 2024</w:t>
      </w:r>
    </w:p>
    <w:p w14:paraId="4B1D44BA" w14:textId="77777777" w:rsidR="00FE2419" w:rsidRDefault="00FE2419" w:rsidP="00FE2419">
      <w:pPr>
        <w:pStyle w:val="Footer"/>
      </w:pPr>
    </w:p>
    <w:p w14:paraId="149F325B" w14:textId="77777777" w:rsidR="00FE2419" w:rsidRPr="00055A48" w:rsidRDefault="00FE2419" w:rsidP="00256DF8">
      <w:pPr>
        <w:jc w:val="center"/>
        <w:rPr>
          <w:b/>
          <w:bCs/>
          <w:u w:val="single"/>
        </w:rPr>
      </w:pPr>
    </w:p>
    <w:sectPr w:rsidR="00FE2419" w:rsidRPr="00055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B6D8" w14:textId="77777777" w:rsidR="00722F98" w:rsidRDefault="00722F98" w:rsidP="00226D8C">
      <w:pPr>
        <w:spacing w:after="0" w:line="240" w:lineRule="auto"/>
      </w:pPr>
      <w:r>
        <w:separator/>
      </w:r>
    </w:p>
  </w:endnote>
  <w:endnote w:type="continuationSeparator" w:id="0">
    <w:p w14:paraId="436D9038" w14:textId="77777777" w:rsidR="00722F98" w:rsidRDefault="00722F98" w:rsidP="00226D8C">
      <w:pPr>
        <w:spacing w:after="0" w:line="240" w:lineRule="auto"/>
      </w:pPr>
      <w:r>
        <w:continuationSeparator/>
      </w:r>
    </w:p>
  </w:endnote>
  <w:endnote w:type="continuationNotice" w:id="1">
    <w:p w14:paraId="5B334B51" w14:textId="77777777" w:rsidR="00722F98" w:rsidRDefault="00722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71A2" w14:textId="77777777" w:rsidR="00722F98" w:rsidRDefault="00722F98" w:rsidP="00226D8C">
      <w:pPr>
        <w:spacing w:after="0" w:line="240" w:lineRule="auto"/>
      </w:pPr>
      <w:r>
        <w:separator/>
      </w:r>
    </w:p>
  </w:footnote>
  <w:footnote w:type="continuationSeparator" w:id="0">
    <w:p w14:paraId="1BD323DF" w14:textId="77777777" w:rsidR="00722F98" w:rsidRDefault="00722F98" w:rsidP="00226D8C">
      <w:pPr>
        <w:spacing w:after="0" w:line="240" w:lineRule="auto"/>
      </w:pPr>
      <w:r>
        <w:continuationSeparator/>
      </w:r>
    </w:p>
  </w:footnote>
  <w:footnote w:type="continuationNotice" w:id="1">
    <w:p w14:paraId="2ECE9616" w14:textId="77777777" w:rsidR="00722F98" w:rsidRDefault="00722F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0B16"/>
    <w:multiLevelType w:val="hybridMultilevel"/>
    <w:tmpl w:val="C4E07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86295"/>
    <w:multiLevelType w:val="hybridMultilevel"/>
    <w:tmpl w:val="91CA6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75795">
    <w:abstractNumId w:val="1"/>
  </w:num>
  <w:num w:numId="2" w16cid:durableId="180546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A94"/>
    <w:rsid w:val="00010F7B"/>
    <w:rsid w:val="00055A48"/>
    <w:rsid w:val="00062C08"/>
    <w:rsid w:val="0006783A"/>
    <w:rsid w:val="000708C7"/>
    <w:rsid w:val="00082A5D"/>
    <w:rsid w:val="0009407E"/>
    <w:rsid w:val="000B113B"/>
    <w:rsid w:val="000E40AF"/>
    <w:rsid w:val="0015245A"/>
    <w:rsid w:val="0015649E"/>
    <w:rsid w:val="00187639"/>
    <w:rsid w:val="00191485"/>
    <w:rsid w:val="00226D8C"/>
    <w:rsid w:val="00256DF8"/>
    <w:rsid w:val="002768E5"/>
    <w:rsid w:val="002C1056"/>
    <w:rsid w:val="002C5EF0"/>
    <w:rsid w:val="002D39E3"/>
    <w:rsid w:val="0043083A"/>
    <w:rsid w:val="00437A55"/>
    <w:rsid w:val="00447044"/>
    <w:rsid w:val="00447873"/>
    <w:rsid w:val="0045287A"/>
    <w:rsid w:val="00475153"/>
    <w:rsid w:val="004869A1"/>
    <w:rsid w:val="0049065F"/>
    <w:rsid w:val="004E371F"/>
    <w:rsid w:val="004E60F4"/>
    <w:rsid w:val="00533A1F"/>
    <w:rsid w:val="0058300F"/>
    <w:rsid w:val="005A12BF"/>
    <w:rsid w:val="0062200C"/>
    <w:rsid w:val="006542A2"/>
    <w:rsid w:val="006764D9"/>
    <w:rsid w:val="00687718"/>
    <w:rsid w:val="006B003B"/>
    <w:rsid w:val="006D3C47"/>
    <w:rsid w:val="006E6611"/>
    <w:rsid w:val="006E7360"/>
    <w:rsid w:val="00722F98"/>
    <w:rsid w:val="00755BF0"/>
    <w:rsid w:val="0088795D"/>
    <w:rsid w:val="00894318"/>
    <w:rsid w:val="00920AF5"/>
    <w:rsid w:val="00946B49"/>
    <w:rsid w:val="00963361"/>
    <w:rsid w:val="00A14DD9"/>
    <w:rsid w:val="00A563B6"/>
    <w:rsid w:val="00A81240"/>
    <w:rsid w:val="00AC4D99"/>
    <w:rsid w:val="00AC6995"/>
    <w:rsid w:val="00AD67F9"/>
    <w:rsid w:val="00AE4989"/>
    <w:rsid w:val="00B919CC"/>
    <w:rsid w:val="00BF2DFC"/>
    <w:rsid w:val="00C205D5"/>
    <w:rsid w:val="00C542B8"/>
    <w:rsid w:val="00C7010C"/>
    <w:rsid w:val="00C73AF7"/>
    <w:rsid w:val="00CA71E1"/>
    <w:rsid w:val="00CC3ADC"/>
    <w:rsid w:val="00CF3B14"/>
    <w:rsid w:val="00D0073F"/>
    <w:rsid w:val="00D72872"/>
    <w:rsid w:val="00DB69AE"/>
    <w:rsid w:val="00EC2915"/>
    <w:rsid w:val="00F03E30"/>
    <w:rsid w:val="00F31A94"/>
    <w:rsid w:val="00F40D05"/>
    <w:rsid w:val="00FA30F6"/>
    <w:rsid w:val="00FE2419"/>
    <w:rsid w:val="00FF30B6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F5F2"/>
  <w15:docId w15:val="{16B432A1-1987-41A4-9CC9-3E4BA35A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5A4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A4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26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8C"/>
  </w:style>
  <w:style w:type="paragraph" w:styleId="Footer">
    <w:name w:val="footer"/>
    <w:basedOn w:val="Normal"/>
    <w:link w:val="FooterChar"/>
    <w:uiPriority w:val="99"/>
    <w:unhideWhenUsed/>
    <w:rsid w:val="00226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8C"/>
  </w:style>
  <w:style w:type="paragraph" w:styleId="ListParagraph">
    <w:name w:val="List Paragraph"/>
    <w:basedOn w:val="Normal"/>
    <w:uiPriority w:val="34"/>
    <w:qFormat/>
    <w:rsid w:val="0053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8C9964C12D42820F0F969BA69A83" ma:contentTypeVersion="16" ma:contentTypeDescription="Create a new document." ma:contentTypeScope="" ma:versionID="0d67f5dd084a2b7377a3fb819fe881a0">
  <xsd:schema xmlns:xsd="http://www.w3.org/2001/XMLSchema" xmlns:xs="http://www.w3.org/2001/XMLSchema" xmlns:p="http://schemas.microsoft.com/office/2006/metadata/properties" xmlns:ns2="d363c88d-9d4e-4e72-b86a-0c95efd8d4d3" xmlns:ns3="f540b666-831b-4b16-9a74-f4db52d459d9" targetNamespace="http://schemas.microsoft.com/office/2006/metadata/properties" ma:root="true" ma:fieldsID="587fda8d9dd91e5e4cd3c8e6892cafe8" ns2:_="" ns3:_="">
    <xsd:import namespace="d363c88d-9d4e-4e72-b86a-0c95efd8d4d3"/>
    <xsd:import namespace="f540b666-831b-4b16-9a74-f4db52d45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3c88d-9d4e-4e72-b86a-0c95efd8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6862ad-4133-4e9b-a657-4a3504c8e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b666-831b-4b16-9a74-f4db52d4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09f836-acf6-4f3a-9e38-b42b7dd1c667}" ma:internalName="TaxCatchAll" ma:showField="CatchAllData" ma:web="f540b666-831b-4b16-9a74-f4db52d45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F7D2A-8323-4AA4-9330-4F9A1C1A4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1092C-C279-4535-9D7A-3EA9353C1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62D47-A302-4448-B29C-07D0E466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3c88d-9d4e-4e72-b86a-0c95efd8d4d3"/>
    <ds:schemaRef ds:uri="f540b666-831b-4b16-9a74-f4db52d4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567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49</cp:revision>
  <dcterms:created xsi:type="dcterms:W3CDTF">2023-07-19T20:30:00Z</dcterms:created>
  <dcterms:modified xsi:type="dcterms:W3CDTF">2023-07-20T15:42:00Z</dcterms:modified>
</cp:coreProperties>
</file>